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9C02" w14:textId="27D42A3D" w:rsidR="001D2E49" w:rsidRDefault="001D2E49" w:rsidP="001D2E49">
      <w:pPr>
        <w:spacing w:before="360"/>
        <w:rPr>
          <w:rFonts w:cs="Calibri"/>
          <w:b/>
          <w:bCs w:val="0"/>
          <w:color w:val="007367"/>
          <w:sz w:val="36"/>
          <w:szCs w:val="36"/>
        </w:rPr>
      </w:pPr>
      <w:bookmarkStart w:id="0" w:name="_Hlk116381263"/>
      <w:r>
        <w:rPr>
          <w:rFonts w:cs="Calibri"/>
          <w:b/>
          <w:bCs w:val="0"/>
          <w:color w:val="007367"/>
          <w:sz w:val="36"/>
          <w:szCs w:val="36"/>
        </w:rPr>
        <w:t xml:space="preserve">Instruks for </w:t>
      </w:r>
      <w:r>
        <w:rPr>
          <w:rFonts w:cs="Calibri"/>
          <w:b/>
          <w:bCs w:val="0"/>
          <w:color w:val="007367"/>
          <w:sz w:val="36"/>
          <w:szCs w:val="36"/>
        </w:rPr>
        <w:t>kontrollkomiteen</w:t>
      </w:r>
      <w:r>
        <w:rPr>
          <w:rFonts w:cs="Calibri"/>
          <w:b/>
          <w:bCs w:val="0"/>
          <w:color w:val="007367"/>
          <w:sz w:val="36"/>
          <w:szCs w:val="36"/>
        </w:rPr>
        <w:t xml:space="preserve"> i [Foretakets navn]</w:t>
      </w:r>
    </w:p>
    <w:bookmarkEnd w:id="0"/>
    <w:p w14:paraId="16A3B0B3" w14:textId="77777777" w:rsidR="001D2E49" w:rsidRDefault="001D2E49" w:rsidP="001D2E49"/>
    <w:p w14:paraId="20BE90CE" w14:textId="77777777" w:rsidR="001D2E49" w:rsidRPr="00F714C5" w:rsidRDefault="001D2E49" w:rsidP="001D2E49">
      <w:pPr>
        <w:rPr>
          <w:b/>
          <w:bCs w:val="0"/>
          <w:color w:val="01474F"/>
          <w:sz w:val="28"/>
          <w:szCs w:val="28"/>
        </w:rPr>
      </w:pPr>
      <w:r w:rsidRPr="00F714C5">
        <w:rPr>
          <w:b/>
          <w:color w:val="01474F"/>
          <w:sz w:val="28"/>
          <w:szCs w:val="28"/>
        </w:rPr>
        <w:t>Forord</w:t>
      </w:r>
    </w:p>
    <w:p w14:paraId="49C5F724" w14:textId="4482AF05" w:rsidR="001D2E49" w:rsidRDefault="001D2E49" w:rsidP="001D2E49">
      <w:pPr>
        <w:jc w:val="both"/>
        <w:rPr>
          <w:i/>
          <w:iCs/>
        </w:rPr>
      </w:pPr>
      <w:r w:rsidRPr="00625E68">
        <w:rPr>
          <w:i/>
          <w:iCs/>
        </w:rPr>
        <w:t>Dette er et eksempel på hvordan en instruks for en</w:t>
      </w:r>
      <w:r w:rsidR="00CA41D5">
        <w:rPr>
          <w:i/>
          <w:iCs/>
        </w:rPr>
        <w:t xml:space="preserve"> kontrollkomité </w:t>
      </w:r>
      <w:r w:rsidRPr="00625E68">
        <w:rPr>
          <w:i/>
          <w:iCs/>
        </w:rPr>
        <w:t>kan være. Den spesifikke informasjonen må fylles inn av hver enkelt organisasjon. Dette avhenger av hva vedtektene sier, og hva årsmøtet eventuelt har vedtatt av annen relevant informasjon.</w:t>
      </w:r>
    </w:p>
    <w:p w14:paraId="4AA704C8" w14:textId="77777777" w:rsidR="001D2E49" w:rsidRDefault="001D2E49" w:rsidP="001D2E49">
      <w:pPr>
        <w:jc w:val="both"/>
        <w:rPr>
          <w:i/>
          <w:iCs/>
        </w:rPr>
      </w:pPr>
    </w:p>
    <w:p w14:paraId="046F4B4B" w14:textId="3AFAD9CF" w:rsidR="001D2E49" w:rsidRDefault="001D2E49" w:rsidP="001D2E49">
      <w:pPr>
        <w:jc w:val="both"/>
        <w:rPr>
          <w:i/>
          <w:iCs/>
        </w:rPr>
      </w:pPr>
      <w:r w:rsidRPr="00625E68">
        <w:rPr>
          <w:i/>
          <w:iCs/>
        </w:rPr>
        <w:t xml:space="preserve">Det er kun årsmøtet som står over </w:t>
      </w:r>
      <w:r w:rsidR="00CA41D5">
        <w:rPr>
          <w:i/>
          <w:iCs/>
        </w:rPr>
        <w:t>kontrollkomiteen</w:t>
      </w:r>
      <w:r w:rsidRPr="00625E68">
        <w:rPr>
          <w:i/>
          <w:iCs/>
        </w:rPr>
        <w:t>, og en gyldig instruks må derfor være vedtatt av årsmøtet (ikke styret)</w:t>
      </w:r>
      <w:r>
        <w:rPr>
          <w:i/>
          <w:iCs/>
        </w:rPr>
        <w:t>,</w:t>
      </w:r>
      <w:r w:rsidRPr="00625E68">
        <w:rPr>
          <w:i/>
          <w:iCs/>
        </w:rPr>
        <w:t xml:space="preserve"> med mindre årsmøtet aktivt har delegert det ansvaret.</w:t>
      </w:r>
      <w:r>
        <w:rPr>
          <w:i/>
          <w:iCs/>
        </w:rPr>
        <w:t xml:space="preserve"> </w:t>
      </w:r>
      <w:r w:rsidRPr="00625E68">
        <w:rPr>
          <w:i/>
          <w:iCs/>
        </w:rPr>
        <w:t>Det anbefales ikke at styret eller daglig leder kan vedta en slik instruks</w:t>
      </w:r>
      <w:r>
        <w:rPr>
          <w:i/>
          <w:iCs/>
        </w:rPr>
        <w:t>.</w:t>
      </w:r>
    </w:p>
    <w:p w14:paraId="3CA83F88" w14:textId="77777777" w:rsidR="001D2E49" w:rsidRDefault="001D2E49" w:rsidP="001D2E49">
      <w:pPr>
        <w:jc w:val="both"/>
        <w:rPr>
          <w:i/>
          <w:iCs/>
        </w:rPr>
      </w:pPr>
    </w:p>
    <w:p w14:paraId="1D9A2298" w14:textId="279FC134" w:rsidR="001D2E49" w:rsidRPr="001D2E49" w:rsidRDefault="001D2E49" w:rsidP="001D2E49">
      <w:pPr>
        <w:jc w:val="both"/>
        <w:rPr>
          <w:b/>
          <w:bCs w:val="0"/>
          <w:i/>
          <w:iCs/>
        </w:rPr>
      </w:pPr>
      <w:r w:rsidRPr="001D2E49">
        <w:rPr>
          <w:b/>
          <w:bCs w:val="0"/>
          <w:i/>
          <w:iCs/>
        </w:rPr>
        <w:t>Nyttige lenker:</w:t>
      </w:r>
    </w:p>
    <w:p w14:paraId="0A966687" w14:textId="0D4B47C9" w:rsidR="001D2E49" w:rsidRPr="001D2E49" w:rsidRDefault="001D2E49" w:rsidP="001D2E49">
      <w:pPr>
        <w:jc w:val="both"/>
        <w:rPr>
          <w:i/>
          <w:iCs/>
          <w:lang w:val="nn-NO"/>
        </w:rPr>
      </w:pPr>
      <w:r w:rsidRPr="001D2E49">
        <w:rPr>
          <w:i/>
          <w:iCs/>
          <w:lang w:val="nn-NO"/>
        </w:rPr>
        <w:t xml:space="preserve">Samvirkelova: </w:t>
      </w:r>
      <w:hyperlink r:id="rId5" w:history="1">
        <w:r w:rsidRPr="000038A6">
          <w:rPr>
            <w:rStyle w:val="Hyperkobling"/>
            <w:i/>
            <w:iCs/>
            <w:sz w:val="20"/>
            <w:szCs w:val="22"/>
            <w:lang w:val="nn-NO"/>
          </w:rPr>
          <w:t>https://lovdata.no/dokument/NL/lov/2007-06-29-81</w:t>
        </w:r>
      </w:hyperlink>
    </w:p>
    <w:p w14:paraId="2BF52B0B" w14:textId="42B25DE6" w:rsidR="001D2E49" w:rsidRDefault="001D2E49" w:rsidP="001D2E49">
      <w:pPr>
        <w:rPr>
          <w:i/>
          <w:iCs/>
        </w:rPr>
      </w:pPr>
      <w:r>
        <w:rPr>
          <w:i/>
          <w:iCs/>
        </w:rPr>
        <w:t xml:space="preserve">Ressurshefte for kontrollkomiteer: </w:t>
      </w:r>
      <w:hyperlink r:id="rId6" w:history="1">
        <w:r w:rsidRPr="000038A6">
          <w:rPr>
            <w:rStyle w:val="Hyperkobling"/>
            <w:i/>
            <w:iCs/>
            <w:sz w:val="20"/>
            <w:szCs w:val="22"/>
          </w:rPr>
          <w:t>https://landbruk.no/wp-content/uploads/2025/11/kontrollkomitehefte.pdf</w:t>
        </w:r>
      </w:hyperlink>
      <w:r w:rsidRPr="000038A6">
        <w:rPr>
          <w:i/>
          <w:iCs/>
          <w:sz w:val="20"/>
          <w:szCs w:val="22"/>
        </w:rPr>
        <w:t xml:space="preserve"> </w:t>
      </w:r>
    </w:p>
    <w:p w14:paraId="3D2DE10F" w14:textId="77777777" w:rsidR="001D2E49" w:rsidRPr="00625E68" w:rsidRDefault="001D2E49" w:rsidP="001D2E49">
      <w:pPr>
        <w:pBdr>
          <w:bottom w:val="single" w:sz="6" w:space="1" w:color="auto"/>
        </w:pBdr>
        <w:jc w:val="both"/>
        <w:rPr>
          <w:i/>
          <w:iCs/>
        </w:rPr>
      </w:pPr>
    </w:p>
    <w:p w14:paraId="241FCD00" w14:textId="77777777" w:rsidR="001D2E49" w:rsidRDefault="001D2E49" w:rsidP="001D2E49">
      <w:pPr>
        <w:rPr>
          <w:b/>
        </w:rPr>
      </w:pPr>
    </w:p>
    <w:p w14:paraId="73083697" w14:textId="781C0C8C" w:rsidR="001D2E49" w:rsidRPr="003C5BE1" w:rsidRDefault="00A1354F" w:rsidP="001D2E49">
      <w:pPr>
        <w:pStyle w:val="Listeavsnitt"/>
        <w:numPr>
          <w:ilvl w:val="0"/>
          <w:numId w:val="3"/>
        </w:numPr>
        <w:rPr>
          <w:rFonts w:cs="Calibri"/>
          <w:b/>
          <w:bCs w:val="0"/>
          <w:color w:val="01474F"/>
          <w:sz w:val="28"/>
          <w:szCs w:val="28"/>
        </w:rPr>
      </w:pPr>
      <w:r>
        <w:rPr>
          <w:rFonts w:cs="Calibri"/>
          <w:b/>
          <w:color w:val="01474F"/>
          <w:sz w:val="28"/>
          <w:szCs w:val="28"/>
        </w:rPr>
        <w:t>Organisering</w:t>
      </w:r>
    </w:p>
    <w:p w14:paraId="1D232489" w14:textId="6304DD49" w:rsidR="001D2E49" w:rsidRDefault="00CA41D5" w:rsidP="001D2E49">
      <w:r>
        <w:t>Kontrollkomiteen er et organ underlagt årsmøtet, i henhold til vedtektene.</w:t>
      </w:r>
    </w:p>
    <w:p w14:paraId="683D61FA" w14:textId="77777777" w:rsidR="001D2E49" w:rsidRPr="005E7701" w:rsidRDefault="001D2E49" w:rsidP="001D2E49"/>
    <w:p w14:paraId="15E4953B" w14:textId="7E8A30FC" w:rsidR="001D2E49" w:rsidRPr="003C5BE1" w:rsidRDefault="001D2E49" w:rsidP="001D2E49">
      <w:pPr>
        <w:numPr>
          <w:ilvl w:val="0"/>
          <w:numId w:val="3"/>
        </w:numPr>
        <w:spacing w:after="200" w:line="276" w:lineRule="auto"/>
        <w:contextualSpacing/>
        <w:rPr>
          <w:rFonts w:cs="Times New Roman"/>
          <w:b/>
          <w:color w:val="01474F"/>
          <w:sz w:val="28"/>
          <w:szCs w:val="28"/>
          <w:lang w:eastAsia="nb-NO"/>
        </w:rPr>
      </w:pPr>
      <w:r w:rsidRPr="003C5BE1">
        <w:rPr>
          <w:rFonts w:cs="Times New Roman"/>
          <w:b/>
          <w:color w:val="01474F"/>
          <w:sz w:val="28"/>
          <w:szCs w:val="28"/>
          <w:lang w:eastAsia="nb-NO"/>
        </w:rPr>
        <w:t>Oppgaver</w:t>
      </w:r>
    </w:p>
    <w:p w14:paraId="0FEB2E8F" w14:textId="77777777" w:rsidR="00F2131F" w:rsidRDefault="00B93315" w:rsidP="005D5A83">
      <w:pPr>
        <w:jc w:val="both"/>
      </w:pPr>
      <w:r>
        <w:t>Kontrollkomiteen skal</w:t>
      </w:r>
      <w:r w:rsidR="00F2131F">
        <w:t>:</w:t>
      </w:r>
    </w:p>
    <w:p w14:paraId="2D72DA1B" w14:textId="77777777" w:rsidR="00F2131F" w:rsidRDefault="00F2131F" w:rsidP="005D5A83">
      <w:pPr>
        <w:jc w:val="both"/>
      </w:pPr>
    </w:p>
    <w:p w14:paraId="7CCBF9A4" w14:textId="0357D3E0" w:rsidR="00B93315" w:rsidRDefault="00F2131F" w:rsidP="005D5A83">
      <w:pPr>
        <w:pStyle w:val="Listeavsnitt"/>
        <w:numPr>
          <w:ilvl w:val="0"/>
          <w:numId w:val="5"/>
        </w:numPr>
        <w:jc w:val="both"/>
      </w:pPr>
      <w:r>
        <w:t>F</w:t>
      </w:r>
      <w:r w:rsidR="00B93315">
        <w:t xml:space="preserve">øre tilsyn med virksomheten, og om denne drives i samsvar med foretakets </w:t>
      </w:r>
      <w:r w:rsidR="00650910">
        <w:t xml:space="preserve">formål og </w:t>
      </w:r>
      <w:r w:rsidR="00B93315">
        <w:t>vedtekter</w:t>
      </w:r>
      <w:r w:rsidR="00650910">
        <w:t>.</w:t>
      </w:r>
      <w:r w:rsidR="00B93315">
        <w:t xml:space="preserve"> </w:t>
      </w:r>
    </w:p>
    <w:p w14:paraId="17511405" w14:textId="77777777" w:rsidR="00B7734D" w:rsidRDefault="00F2131F" w:rsidP="005D5A83">
      <w:pPr>
        <w:pStyle w:val="Listeavsnitt"/>
        <w:numPr>
          <w:ilvl w:val="0"/>
          <w:numId w:val="5"/>
        </w:numPr>
        <w:jc w:val="both"/>
      </w:pPr>
      <w:r>
        <w:t>Påse at</w:t>
      </w:r>
      <w:r>
        <w:t xml:space="preserve"> de vedtak som fattes av årsmøtet og styret</w:t>
      </w:r>
      <w:r>
        <w:t xml:space="preserve"> </w:t>
      </w:r>
      <w:r w:rsidR="00B7734D">
        <w:t>gjennomføres.</w:t>
      </w:r>
    </w:p>
    <w:p w14:paraId="3835124C" w14:textId="0448AC1F" w:rsidR="00B93315" w:rsidRDefault="00B7734D" w:rsidP="005D5A83">
      <w:pPr>
        <w:pStyle w:val="Listeavsnitt"/>
        <w:numPr>
          <w:ilvl w:val="0"/>
          <w:numId w:val="5"/>
        </w:numPr>
        <w:jc w:val="both"/>
      </w:pPr>
      <w:r>
        <w:t>F</w:t>
      </w:r>
      <w:r w:rsidR="00B93315">
        <w:t>øre tilsyn med at foretakets revisjon skjer på en betryggende måte, og innenfor de rammer som følger av lovgivningen.</w:t>
      </w:r>
    </w:p>
    <w:p w14:paraId="187F85FD" w14:textId="41871591" w:rsidR="00B7734D" w:rsidRDefault="00B7734D" w:rsidP="005D5A83">
      <w:pPr>
        <w:pStyle w:val="Listeavsnitt"/>
        <w:numPr>
          <w:ilvl w:val="0"/>
          <w:numId w:val="5"/>
        </w:numPr>
        <w:jc w:val="both"/>
      </w:pPr>
      <w:r>
        <w:t>V</w:t>
      </w:r>
      <w:r>
        <w:t>ed driftsårets slutt foreta en kritisk gjennomgåelse av styrets forslag til årsrapport.</w:t>
      </w:r>
    </w:p>
    <w:p w14:paraId="7DEBD80A" w14:textId="77777777" w:rsidR="00B93315" w:rsidRDefault="00B93315" w:rsidP="005D5A83">
      <w:pPr>
        <w:jc w:val="both"/>
      </w:pPr>
    </w:p>
    <w:p w14:paraId="670BC20D" w14:textId="36D9A5B9" w:rsidR="00B93315" w:rsidRDefault="00B93315" w:rsidP="005D5A83">
      <w:pPr>
        <w:jc w:val="both"/>
      </w:pPr>
      <w:r>
        <w:t>Kontrollkomiteen kan gi innstilling ved valg av revisor, som følge av vedtekter</w:t>
      </w:r>
      <w:r w:rsidR="003E029F">
        <w:t>.</w:t>
      </w:r>
    </w:p>
    <w:p w14:paraId="4B76620A" w14:textId="77777777" w:rsidR="005D5A83" w:rsidRDefault="005D5A83" w:rsidP="005D5A83">
      <w:pPr>
        <w:jc w:val="both"/>
      </w:pPr>
    </w:p>
    <w:p w14:paraId="1EEB8AE3" w14:textId="25B50837" w:rsidR="00522D95" w:rsidRDefault="00522D95" w:rsidP="005D5A83">
      <w:pPr>
        <w:jc w:val="both"/>
      </w:pPr>
      <w:r>
        <w:t>Kontrollkomiteen kan ta opp alle forhold i selskapet til behandling</w:t>
      </w:r>
      <w:r w:rsidR="005D5A83">
        <w:t>.</w:t>
      </w:r>
    </w:p>
    <w:p w14:paraId="3D5ABB1D" w14:textId="7F2D14E7" w:rsidR="001D2E49" w:rsidRPr="005E7701" w:rsidRDefault="001D2E49" w:rsidP="00B9643F"/>
    <w:p w14:paraId="5CC90CFE" w14:textId="570C7A87" w:rsidR="001D2E49" w:rsidRPr="003C5BE1" w:rsidRDefault="00A1354F" w:rsidP="001D2E49">
      <w:pPr>
        <w:numPr>
          <w:ilvl w:val="0"/>
          <w:numId w:val="3"/>
        </w:numPr>
        <w:spacing w:after="200" w:line="276" w:lineRule="auto"/>
        <w:contextualSpacing/>
        <w:rPr>
          <w:rFonts w:cs="Times New Roman"/>
          <w:b/>
          <w:color w:val="01474F"/>
          <w:sz w:val="28"/>
          <w:szCs w:val="28"/>
          <w:lang w:eastAsia="nb-NO"/>
        </w:rPr>
      </w:pPr>
      <w:r>
        <w:rPr>
          <w:rFonts w:cs="Times New Roman"/>
          <w:b/>
          <w:color w:val="01474F"/>
          <w:sz w:val="28"/>
          <w:szCs w:val="28"/>
          <w:lang w:eastAsia="nb-NO"/>
        </w:rPr>
        <w:t>Møter</w:t>
      </w:r>
    </w:p>
    <w:p w14:paraId="7BE5C74A" w14:textId="071482ED" w:rsidR="005F528E" w:rsidRDefault="005F528E" w:rsidP="005D5A83">
      <w:pPr>
        <w:jc w:val="both"/>
      </w:pPr>
      <w:r>
        <w:t xml:space="preserve">Kontrollkomiteen skal ha møte minst </w:t>
      </w:r>
      <w:r>
        <w:t>[antall]</w:t>
      </w:r>
      <w:r>
        <w:t xml:space="preserve"> ganger i året</w:t>
      </w:r>
      <w:r>
        <w:t>,</w:t>
      </w:r>
      <w:r>
        <w:t xml:space="preserve"> og oftere om </w:t>
      </w:r>
      <w:r>
        <w:t>ett eller flere</w:t>
      </w:r>
      <w:r>
        <w:t xml:space="preserve"> av medlemmene krever det. </w:t>
      </w:r>
      <w:r>
        <w:t>Komiteens l</w:t>
      </w:r>
      <w:r>
        <w:t>eder innkaller til møte.</w:t>
      </w:r>
    </w:p>
    <w:p w14:paraId="49331EFD" w14:textId="77777777" w:rsidR="001D2E49" w:rsidRPr="005E7701" w:rsidRDefault="001D2E49" w:rsidP="001D2E49"/>
    <w:p w14:paraId="4938AB53" w14:textId="6C41F6AA" w:rsidR="001D2E49" w:rsidRPr="002B6CDC" w:rsidRDefault="00084D5D" w:rsidP="001D2E49">
      <w:pPr>
        <w:numPr>
          <w:ilvl w:val="0"/>
          <w:numId w:val="3"/>
        </w:numPr>
        <w:spacing w:after="200" w:line="276" w:lineRule="auto"/>
        <w:contextualSpacing/>
        <w:rPr>
          <w:rFonts w:cs="Times New Roman"/>
          <w:b/>
          <w:color w:val="01474F"/>
          <w:sz w:val="28"/>
          <w:szCs w:val="28"/>
          <w:lang w:eastAsia="nb-NO"/>
        </w:rPr>
      </w:pPr>
      <w:r>
        <w:rPr>
          <w:rFonts w:cs="Times New Roman"/>
          <w:b/>
          <w:color w:val="01474F"/>
          <w:sz w:val="28"/>
          <w:szCs w:val="28"/>
          <w:lang w:eastAsia="nb-NO"/>
        </w:rPr>
        <w:t>Protokoll</w:t>
      </w:r>
    </w:p>
    <w:p w14:paraId="570D87C9" w14:textId="77777777" w:rsidR="0019003C" w:rsidRDefault="0019003C" w:rsidP="005D5A83">
      <w:pPr>
        <w:jc w:val="both"/>
      </w:pPr>
      <w:r>
        <w:t>Kontrollkomiteens leder fører protokoll fra alle møter. Protokollen skal underskrives av komiteens medlemmer etter hvert møte, og kopi skal oversendes til styrets leder og ordfører dersom ordfører er valgt av årsmøtet.</w:t>
      </w:r>
    </w:p>
    <w:p w14:paraId="5A20C178" w14:textId="77777777" w:rsidR="0019003C" w:rsidRDefault="0019003C" w:rsidP="001D2E49"/>
    <w:p w14:paraId="2041898B" w14:textId="5E951B09" w:rsidR="001D2E49" w:rsidRPr="002B6CDC" w:rsidRDefault="00084D5D" w:rsidP="001D2E49">
      <w:pPr>
        <w:numPr>
          <w:ilvl w:val="0"/>
          <w:numId w:val="3"/>
        </w:numPr>
        <w:spacing w:after="200" w:line="276" w:lineRule="auto"/>
        <w:contextualSpacing/>
        <w:rPr>
          <w:rFonts w:cs="Times New Roman"/>
          <w:b/>
          <w:color w:val="01474F"/>
          <w:sz w:val="28"/>
          <w:szCs w:val="28"/>
          <w:lang w:eastAsia="nb-NO"/>
        </w:rPr>
      </w:pPr>
      <w:r>
        <w:rPr>
          <w:rFonts w:cs="Times New Roman"/>
          <w:b/>
          <w:color w:val="01474F"/>
          <w:sz w:val="28"/>
          <w:szCs w:val="28"/>
          <w:lang w:eastAsia="nb-NO"/>
        </w:rPr>
        <w:t>Rapportering og taushetsplikt</w:t>
      </w:r>
    </w:p>
    <w:p w14:paraId="4E5B7905" w14:textId="77777777" w:rsidR="00061D80" w:rsidRDefault="00061D80" w:rsidP="00061D80">
      <w:r>
        <w:t>Kontrollkomiteen skal gi rapport til årsmøtet.</w:t>
      </w:r>
    </w:p>
    <w:p w14:paraId="70C2C461" w14:textId="77777777" w:rsidR="00061D80" w:rsidRDefault="00061D80" w:rsidP="00061D80"/>
    <w:p w14:paraId="263E8D75" w14:textId="77777777" w:rsidR="00061D80" w:rsidRDefault="00061D80" w:rsidP="00061D80">
      <w:r>
        <w:lastRenderedPageBreak/>
        <w:t>Kontrollkomiteen skal bevare taushet om slike forhold den i sin virksomhet får kjennskap til. Krav til taushet fortsetter etter endt verv.</w:t>
      </w:r>
    </w:p>
    <w:p w14:paraId="742CD37B" w14:textId="379F03AF" w:rsidR="001D2E49" w:rsidRPr="002B6CDC" w:rsidRDefault="001D2E49" w:rsidP="001D2E49">
      <w:pPr>
        <w:spacing w:after="200" w:line="276" w:lineRule="auto"/>
        <w:contextualSpacing/>
        <w:rPr>
          <w:rFonts w:cs="Times New Roman"/>
          <w:b/>
          <w:color w:val="01474F"/>
          <w:sz w:val="28"/>
          <w:szCs w:val="28"/>
          <w:lang w:eastAsia="nb-NO"/>
        </w:rPr>
      </w:pPr>
    </w:p>
    <w:p w14:paraId="67D45C0C" w14:textId="1264A928" w:rsidR="00B9643F" w:rsidRDefault="00B9643F" w:rsidP="001B6B26">
      <w:pPr>
        <w:numPr>
          <w:ilvl w:val="0"/>
          <w:numId w:val="3"/>
        </w:numPr>
        <w:spacing w:after="200" w:line="276" w:lineRule="auto"/>
        <w:contextualSpacing/>
        <w:rPr>
          <w:rFonts w:cs="Times New Roman"/>
          <w:b/>
          <w:color w:val="01474F"/>
          <w:sz w:val="28"/>
          <w:szCs w:val="28"/>
          <w:lang w:eastAsia="nb-NO"/>
        </w:rPr>
      </w:pPr>
      <w:r>
        <w:rPr>
          <w:rFonts w:cs="Times New Roman"/>
          <w:b/>
          <w:color w:val="01474F"/>
          <w:sz w:val="28"/>
          <w:szCs w:val="28"/>
          <w:lang w:eastAsia="nb-NO"/>
        </w:rPr>
        <w:t>Myndighet</w:t>
      </w:r>
    </w:p>
    <w:p w14:paraId="50B0534E" w14:textId="50485E3D" w:rsidR="00522D95" w:rsidRDefault="00522D95" w:rsidP="005D5A83">
      <w:pPr>
        <w:jc w:val="both"/>
      </w:pPr>
      <w:r>
        <w:t>Kontrollkomiteen har ingen besluttende myndighet, og kan ikke overprøve vedtak som er fattet av foretakets besluttende organer. Kontrollkomiteen har ingen myndighet til å rette på eventuelle ulovlige eller uheldige forhold, men har plikt til å påpeke slike forhold.</w:t>
      </w:r>
    </w:p>
    <w:p w14:paraId="32A5C6CD" w14:textId="77777777" w:rsidR="00B9643F" w:rsidRDefault="00B9643F" w:rsidP="00B9643F">
      <w:pPr>
        <w:spacing w:after="200" w:line="276" w:lineRule="auto"/>
        <w:contextualSpacing/>
        <w:rPr>
          <w:rFonts w:cs="Times New Roman"/>
          <w:b/>
          <w:color w:val="01474F"/>
          <w:sz w:val="28"/>
          <w:szCs w:val="28"/>
          <w:lang w:eastAsia="nb-NO"/>
        </w:rPr>
      </w:pPr>
    </w:p>
    <w:p w14:paraId="274228F0" w14:textId="1676D4F4" w:rsidR="001B6B26" w:rsidRPr="001B6B26" w:rsidRDefault="00084D5D" w:rsidP="001B6B26">
      <w:pPr>
        <w:numPr>
          <w:ilvl w:val="0"/>
          <w:numId w:val="3"/>
        </w:numPr>
        <w:spacing w:after="200" w:line="276" w:lineRule="auto"/>
        <w:contextualSpacing/>
        <w:rPr>
          <w:rFonts w:cs="Times New Roman"/>
          <w:b/>
          <w:color w:val="01474F"/>
          <w:sz w:val="28"/>
          <w:szCs w:val="28"/>
          <w:lang w:eastAsia="nb-NO"/>
        </w:rPr>
      </w:pPr>
      <w:r>
        <w:rPr>
          <w:rFonts w:cs="Times New Roman"/>
          <w:b/>
          <w:color w:val="01474F"/>
          <w:sz w:val="28"/>
          <w:szCs w:val="28"/>
          <w:lang w:eastAsia="nb-NO"/>
        </w:rPr>
        <w:t>Vedtak</w:t>
      </w:r>
    </w:p>
    <w:p w14:paraId="645587C3" w14:textId="0571DD9F" w:rsidR="001D2E49" w:rsidRDefault="00084D5D" w:rsidP="001D2E49">
      <w:r>
        <w:t>Denne instruksen vedtas av årsmøtet.</w:t>
      </w:r>
    </w:p>
    <w:p w14:paraId="40462D6A" w14:textId="77777777" w:rsidR="001D2E49" w:rsidRDefault="001D2E49" w:rsidP="001D2E49"/>
    <w:p w14:paraId="5F4912B9" w14:textId="77777777" w:rsidR="001D2E49" w:rsidRDefault="001D2E49" w:rsidP="001D2E49"/>
    <w:p w14:paraId="11602D89" w14:textId="77777777" w:rsidR="001D2E49" w:rsidRDefault="001D2E49" w:rsidP="001D2E49"/>
    <w:p w14:paraId="31BF8A95" w14:textId="77777777" w:rsidR="001D2E49" w:rsidRPr="004057AC" w:rsidRDefault="001D2E49" w:rsidP="001D2E49">
      <w:pPr>
        <w:jc w:val="center"/>
        <w:rPr>
          <w:rFonts w:cs="Calibri"/>
        </w:rPr>
      </w:pPr>
    </w:p>
    <w:p w14:paraId="1C34373E" w14:textId="77777777" w:rsidR="001D2E49" w:rsidRPr="006F0F66" w:rsidRDefault="001D2E49" w:rsidP="001D2E49">
      <w:pPr>
        <w:spacing w:after="120"/>
        <w:rPr>
          <w:b/>
          <w:bCs w:val="0"/>
          <w:color w:val="01474F"/>
          <w:sz w:val="30"/>
          <w:szCs w:val="30"/>
        </w:rPr>
      </w:pPr>
      <w:r w:rsidRPr="006F0F66">
        <w:rPr>
          <w:b/>
          <w:color w:val="01474F"/>
          <w:sz w:val="30"/>
          <w:szCs w:val="30"/>
        </w:rPr>
        <w:t>Ønsker du å diskutere in</w:t>
      </w:r>
      <w:r>
        <w:rPr>
          <w:b/>
          <w:color w:val="01474F"/>
          <w:sz w:val="30"/>
          <w:szCs w:val="30"/>
        </w:rPr>
        <w:t>struksen</w:t>
      </w:r>
      <w:r w:rsidRPr="006F0F66">
        <w:rPr>
          <w:b/>
          <w:color w:val="01474F"/>
          <w:sz w:val="30"/>
          <w:szCs w:val="30"/>
        </w:rPr>
        <w:t xml:space="preserve">? </w:t>
      </w:r>
    </w:p>
    <w:p w14:paraId="1A381972" w14:textId="77777777" w:rsidR="001D2E49" w:rsidRPr="004057AC" w:rsidRDefault="001D2E49" w:rsidP="001D2E49">
      <w:pPr>
        <w:rPr>
          <w:rFonts w:asciiTheme="minorHAnsi" w:hAnsiTheme="minorHAnsi" w:cstheme="minorHAnsi"/>
          <w:bCs w:val="0"/>
          <w:sz w:val="24"/>
          <w:lang w:val="nn-NO"/>
        </w:rPr>
      </w:pPr>
      <w:r w:rsidRPr="004057AC">
        <w:rPr>
          <w:rFonts w:asciiTheme="minorHAnsi" w:hAnsiTheme="minorHAnsi" w:cstheme="minorHAnsi"/>
          <w:sz w:val="24"/>
          <w:lang w:val="nn-NO"/>
        </w:rPr>
        <w:t>Ta kontakt med Norsk Landbrukssamvirke:</w:t>
      </w:r>
      <w:r>
        <w:rPr>
          <w:rFonts w:asciiTheme="minorHAnsi" w:hAnsiTheme="minorHAnsi" w:cstheme="minorHAnsi"/>
          <w:sz w:val="24"/>
          <w:lang w:val="nn-NO"/>
        </w:rPr>
        <w:br/>
      </w:r>
    </w:p>
    <w:p w14:paraId="7534EEAC" w14:textId="77777777" w:rsidR="001D2E49" w:rsidRPr="004057AC" w:rsidRDefault="001D2E49" w:rsidP="001D2E49">
      <w:pPr>
        <w:pStyle w:val="Listeavsnitt"/>
        <w:numPr>
          <w:ilvl w:val="0"/>
          <w:numId w:val="4"/>
        </w:numPr>
        <w:spacing w:line="259" w:lineRule="auto"/>
        <w:ind w:left="567"/>
        <w:rPr>
          <w:rFonts w:asciiTheme="minorHAnsi" w:hAnsiTheme="minorHAnsi" w:cstheme="minorHAnsi"/>
          <w:sz w:val="20"/>
          <w:szCs w:val="20"/>
        </w:rPr>
      </w:pPr>
      <w:r w:rsidRPr="004057AC">
        <w:rPr>
          <w:rFonts w:asciiTheme="minorHAnsi" w:hAnsiTheme="minorHAnsi" w:cstheme="minorHAnsi"/>
          <w:sz w:val="24"/>
          <w:szCs w:val="20"/>
        </w:rPr>
        <w:t>Fagsjef kompetanse, Astri Liland:</w:t>
      </w:r>
    </w:p>
    <w:p w14:paraId="0AB52889" w14:textId="77777777" w:rsidR="001D2E49" w:rsidRPr="004057AC" w:rsidRDefault="001D2E49" w:rsidP="001D2E49">
      <w:pPr>
        <w:pStyle w:val="Listeavsnitt"/>
        <w:spacing w:line="259" w:lineRule="auto"/>
        <w:ind w:left="567"/>
        <w:rPr>
          <w:rFonts w:asciiTheme="minorHAnsi" w:hAnsiTheme="minorHAnsi" w:cstheme="minorHAnsi"/>
          <w:sz w:val="24"/>
          <w:szCs w:val="20"/>
        </w:rPr>
      </w:pPr>
      <w:r w:rsidRPr="004057AC">
        <w:rPr>
          <w:rFonts w:asciiTheme="minorHAnsi" w:hAnsiTheme="minorHAnsi" w:cstheme="minorHAnsi"/>
          <w:sz w:val="24"/>
          <w:szCs w:val="20"/>
        </w:rPr>
        <w:t>95 80 19 31/astri.liland@landbruk.no</w:t>
      </w:r>
    </w:p>
    <w:p w14:paraId="62E0C08C" w14:textId="77777777" w:rsidR="001D2E49" w:rsidRPr="004057AC" w:rsidRDefault="001D2E49" w:rsidP="001D2E49">
      <w:pPr>
        <w:pStyle w:val="Listeavsnitt"/>
        <w:numPr>
          <w:ilvl w:val="0"/>
          <w:numId w:val="4"/>
        </w:numPr>
        <w:spacing w:line="259" w:lineRule="auto"/>
        <w:ind w:left="567"/>
        <w:rPr>
          <w:rFonts w:asciiTheme="minorHAnsi" w:hAnsiTheme="minorHAnsi" w:cstheme="minorHAnsi"/>
          <w:sz w:val="24"/>
          <w:szCs w:val="20"/>
          <w:u w:val="single" w:color="000000"/>
        </w:rPr>
      </w:pPr>
      <w:r w:rsidRPr="004057AC">
        <w:rPr>
          <w:rFonts w:asciiTheme="minorHAnsi" w:hAnsiTheme="minorHAnsi" w:cstheme="minorHAnsi"/>
          <w:sz w:val="24"/>
        </w:rPr>
        <w:t>Seniorrådgiver, Inga Hild Lykka:</w:t>
      </w:r>
    </w:p>
    <w:p w14:paraId="63479E36" w14:textId="77777777" w:rsidR="001D2E49" w:rsidRPr="004057AC" w:rsidRDefault="001D2E49" w:rsidP="001D2E49">
      <w:pPr>
        <w:pStyle w:val="Listeavsnitt"/>
        <w:spacing w:line="259" w:lineRule="auto"/>
        <w:ind w:left="567"/>
        <w:rPr>
          <w:rFonts w:asciiTheme="minorHAnsi" w:hAnsiTheme="minorHAnsi" w:cstheme="minorHAnsi"/>
          <w:sz w:val="24"/>
          <w:szCs w:val="20"/>
          <w:u w:val="single" w:color="000000"/>
        </w:rPr>
      </w:pPr>
      <w:r w:rsidRPr="004057AC">
        <w:rPr>
          <w:rFonts w:asciiTheme="minorHAnsi" w:hAnsiTheme="minorHAnsi" w:cstheme="minorHAnsi"/>
          <w:sz w:val="24"/>
        </w:rPr>
        <w:t>93 23 11 33/ inga.hild.lykka@landbruk.no</w:t>
      </w:r>
    </w:p>
    <w:p w14:paraId="4D8D7846" w14:textId="77777777" w:rsidR="001D2E49" w:rsidRPr="004057AC" w:rsidRDefault="001D2E49" w:rsidP="001D2E49">
      <w:pPr>
        <w:rPr>
          <w:rFonts w:asciiTheme="minorHAnsi" w:hAnsiTheme="minorHAnsi" w:cstheme="minorHAnsi"/>
        </w:rPr>
      </w:pPr>
    </w:p>
    <w:p w14:paraId="4F733A43" w14:textId="77777777" w:rsidR="001F7370" w:rsidRDefault="001F7370"/>
    <w:sectPr w:rsidR="001F7370" w:rsidSect="001D2E49">
      <w:headerReference w:type="default" r:id="rId7"/>
      <w:footerReference w:type="default" r:id="rId8"/>
      <w:pgSz w:w="11906" w:h="16838"/>
      <w:pgMar w:top="2340"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F8A9" w14:textId="77777777" w:rsidR="001D2E49" w:rsidRDefault="001D2E49" w:rsidP="00871303">
    <w:pPr>
      <w:pStyle w:val="Bunntekst"/>
      <w:tabs>
        <w:tab w:val="left" w:pos="0"/>
        <w:tab w:val="center" w:pos="4678"/>
      </w:tabs>
    </w:pPr>
    <w:r>
      <w:tab/>
    </w:r>
    <w:r>
      <w:tab/>
    </w:r>
    <w:r>
      <w:fldChar w:fldCharType="begin"/>
    </w:r>
    <w:r>
      <w:instrText>PAGE   \* MERGEFORMAT</w:instrText>
    </w:r>
    <w:r>
      <w:fldChar w:fldCharType="separate"/>
    </w:r>
    <w:r>
      <w:t>2</w:t>
    </w:r>
    <w:r>
      <w:fldChar w:fldCharType="end"/>
    </w:r>
    <w:r>
      <w:tab/>
    </w:r>
  </w:p>
  <w:p w14:paraId="3F873067" w14:textId="77777777" w:rsidR="001D2E49" w:rsidRDefault="001D2E49">
    <w:pPr>
      <w:pStyle w:val="Bunn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C88" w14:textId="77777777" w:rsidR="001D2E49" w:rsidRPr="00DF3819" w:rsidRDefault="001D2E49" w:rsidP="00DF3819">
    <w:pPr>
      <w:pStyle w:val="Topptekst"/>
      <w:tabs>
        <w:tab w:val="clear" w:pos="4536"/>
        <w:tab w:val="clear" w:pos="9072"/>
        <w:tab w:val="right" w:pos="9639"/>
      </w:tabs>
      <w:rPr>
        <w:rFonts w:cs="Calibri"/>
      </w:rPr>
    </w:pPr>
    <w:bookmarkStart w:id="1" w:name="_Hlk116381295"/>
    <w:bookmarkStart w:id="2" w:name="_Hlk116381296"/>
    <w:bookmarkStart w:id="3" w:name="_Hlk129860308"/>
    <w:bookmarkStart w:id="4" w:name="_Hlk129860309"/>
    <w:r>
      <w:rPr>
        <w:noProof/>
      </w:rPr>
      <w:drawing>
        <wp:anchor distT="0" distB="0" distL="114300" distR="114300" simplePos="0" relativeHeight="251659264" behindDoc="0" locked="0" layoutInCell="1" allowOverlap="1" wp14:anchorId="56FC4631" wp14:editId="271DBB37">
          <wp:simplePos x="0" y="0"/>
          <wp:positionH relativeFrom="margin">
            <wp:align>left</wp:align>
          </wp:positionH>
          <wp:positionV relativeFrom="paragraph">
            <wp:posOffset>5080</wp:posOffset>
          </wp:positionV>
          <wp:extent cx="2025015" cy="431800"/>
          <wp:effectExtent l="0" t="0" r="0" b="0"/>
          <wp:wrapNone/>
          <wp:docPr id="3" name="Bilde 2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015" cy="431800"/>
                  </a:xfrm>
                  <a:prstGeom prst="rect">
                    <a:avLst/>
                  </a:prstGeom>
                  <a:noFill/>
                </pic:spPr>
              </pic:pic>
            </a:graphicData>
          </a:graphic>
          <wp14:sizeRelH relativeFrom="page">
            <wp14:pctWidth>0</wp14:pctWidth>
          </wp14:sizeRelH>
          <wp14:sizeRelV relativeFrom="page">
            <wp14:pctHeight>0</wp14:pctHeight>
          </wp14:sizeRelV>
        </wp:anchor>
      </w:drawing>
    </w:r>
    <w:r w:rsidRPr="00C47366">
      <w:tab/>
    </w:r>
  </w:p>
  <w:p w14:paraId="4923C4D9" w14:textId="77777777" w:rsidR="001D2E49" w:rsidRPr="00DF3819" w:rsidRDefault="001D2E49" w:rsidP="00DF3819">
    <w:pPr>
      <w:pStyle w:val="Topptekst"/>
      <w:tabs>
        <w:tab w:val="clear" w:pos="9072"/>
        <w:tab w:val="right" w:pos="9639"/>
      </w:tabs>
      <w:rPr>
        <w:rFonts w:cs="Calibri"/>
      </w:rPr>
    </w:pPr>
    <w:r w:rsidRPr="00DF3819">
      <w:rPr>
        <w:rFonts w:cs="Calibri"/>
      </w:rPr>
      <w:tab/>
    </w:r>
    <w:r w:rsidRPr="00DF3819">
      <w:rPr>
        <w:rFonts w:cs="Calibri"/>
      </w:rPr>
      <w:tab/>
    </w:r>
  </w:p>
  <w:p w14:paraId="7C4391B2" w14:textId="77777777" w:rsidR="001D2E49" w:rsidRPr="00DF3819" w:rsidRDefault="001D2E49" w:rsidP="00DF3819">
    <w:pPr>
      <w:pStyle w:val="Topptekst"/>
      <w:tabs>
        <w:tab w:val="clear" w:pos="9072"/>
        <w:tab w:val="right" w:pos="9639"/>
      </w:tabs>
      <w:rPr>
        <w:rFonts w:cs="Calibri"/>
        <w:sz w:val="18"/>
        <w:szCs w:val="18"/>
      </w:rPr>
    </w:pPr>
    <w:r w:rsidRPr="00DF3819">
      <w:rPr>
        <w:rFonts w:cs="Calibri"/>
      </w:rPr>
      <w:tab/>
    </w:r>
    <w:r w:rsidRPr="00DF3819">
      <w:rPr>
        <w:rFonts w:cs="Calibri"/>
      </w:rPr>
      <w:tab/>
    </w:r>
    <w:bookmarkEnd w:id="1"/>
    <w:bookmarkEnd w:id="2"/>
    <w:bookmarkEnd w:id="3"/>
    <w:bookmarkEnd w:id="4"/>
  </w:p>
  <w:p w14:paraId="473943D6" w14:textId="77777777" w:rsidR="001D2E49" w:rsidRPr="00DF3819" w:rsidRDefault="001D2E49" w:rsidP="00DF381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B21A3"/>
    <w:multiLevelType w:val="hybridMultilevel"/>
    <w:tmpl w:val="23C0EE78"/>
    <w:lvl w:ilvl="0" w:tplc="F92A8034">
      <w:start w:val="1"/>
      <w:numFmt w:val="bullet"/>
      <w:lvlText w:val=""/>
      <w:lvlJc w:val="left"/>
      <w:pPr>
        <w:ind w:left="720" w:hanging="360"/>
      </w:pPr>
      <w:rPr>
        <w:rFonts w:ascii="Symbol" w:hAnsi="Symbol" w:hint="default"/>
        <w:color w:val="01474F"/>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9DF7244"/>
    <w:multiLevelType w:val="hybridMultilevel"/>
    <w:tmpl w:val="18F037E8"/>
    <w:lvl w:ilvl="0" w:tplc="8D3A719E">
      <w:start w:val="9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3CD5D05"/>
    <w:multiLevelType w:val="multilevel"/>
    <w:tmpl w:val="AF24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E4BFD"/>
    <w:multiLevelType w:val="multilevel"/>
    <w:tmpl w:val="F952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F1717"/>
    <w:multiLevelType w:val="hybridMultilevel"/>
    <w:tmpl w:val="9DFAFE92"/>
    <w:lvl w:ilvl="0" w:tplc="FFFFFFFF">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10531256">
    <w:abstractNumId w:val="3"/>
  </w:num>
  <w:num w:numId="2" w16cid:durableId="659116544">
    <w:abstractNumId w:val="2"/>
  </w:num>
  <w:num w:numId="3" w16cid:durableId="229003132">
    <w:abstractNumId w:val="4"/>
  </w:num>
  <w:num w:numId="4" w16cid:durableId="206719184">
    <w:abstractNumId w:val="0"/>
  </w:num>
  <w:num w:numId="5" w16cid:durableId="92014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49"/>
    <w:rsid w:val="000038A6"/>
    <w:rsid w:val="00061D80"/>
    <w:rsid w:val="00084D5D"/>
    <w:rsid w:val="0019003C"/>
    <w:rsid w:val="001B6B26"/>
    <w:rsid w:val="001D2E49"/>
    <w:rsid w:val="001F7370"/>
    <w:rsid w:val="003E029F"/>
    <w:rsid w:val="00522D95"/>
    <w:rsid w:val="005D5A83"/>
    <w:rsid w:val="005F528E"/>
    <w:rsid w:val="00650910"/>
    <w:rsid w:val="00A1354F"/>
    <w:rsid w:val="00A446E2"/>
    <w:rsid w:val="00B7734D"/>
    <w:rsid w:val="00B93315"/>
    <w:rsid w:val="00B9643F"/>
    <w:rsid w:val="00C5035A"/>
    <w:rsid w:val="00C63CD3"/>
    <w:rsid w:val="00C853BB"/>
    <w:rsid w:val="00CA41D5"/>
    <w:rsid w:val="00F213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3823"/>
  <w15:chartTrackingRefBased/>
  <w15:docId w15:val="{432A467C-0731-4AB2-B6CF-9226F723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49"/>
    <w:pPr>
      <w:spacing w:after="0" w:line="240" w:lineRule="auto"/>
    </w:pPr>
    <w:rPr>
      <w:rFonts w:ascii="Calibri" w:eastAsia="Times New Roman" w:hAnsi="Calibri" w:cs="Arial"/>
      <w:bCs/>
      <w:kern w:val="0"/>
      <w:sz w:val="22"/>
      <w14:ligatures w14:val="none"/>
    </w:rPr>
  </w:style>
  <w:style w:type="paragraph" w:styleId="Overskrift1">
    <w:name w:val="heading 1"/>
    <w:basedOn w:val="Normal"/>
    <w:next w:val="Normal"/>
    <w:link w:val="Overskrift1Tegn"/>
    <w:uiPriority w:val="9"/>
    <w:qFormat/>
    <w:rsid w:val="001D2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2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2E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2E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2E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2E4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2E4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2E4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2E49"/>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2E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D2E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D2E4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D2E4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D2E4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D2E4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D2E4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D2E4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D2E49"/>
    <w:rPr>
      <w:rFonts w:eastAsiaTheme="majorEastAsia" w:cstheme="majorBidi"/>
      <w:color w:val="272727" w:themeColor="text1" w:themeTint="D8"/>
    </w:rPr>
  </w:style>
  <w:style w:type="paragraph" w:styleId="Tittel">
    <w:name w:val="Title"/>
    <w:basedOn w:val="Normal"/>
    <w:next w:val="Normal"/>
    <w:link w:val="TittelTegn"/>
    <w:uiPriority w:val="10"/>
    <w:qFormat/>
    <w:rsid w:val="001D2E49"/>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D2E4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D2E4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D2E4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D2E4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D2E49"/>
    <w:rPr>
      <w:i/>
      <w:iCs/>
      <w:color w:val="404040" w:themeColor="text1" w:themeTint="BF"/>
    </w:rPr>
  </w:style>
  <w:style w:type="paragraph" w:styleId="Listeavsnitt">
    <w:name w:val="List Paragraph"/>
    <w:basedOn w:val="Normal"/>
    <w:uiPriority w:val="34"/>
    <w:qFormat/>
    <w:rsid w:val="001D2E49"/>
    <w:pPr>
      <w:ind w:left="720"/>
      <w:contextualSpacing/>
    </w:pPr>
  </w:style>
  <w:style w:type="character" w:styleId="Sterkutheving">
    <w:name w:val="Intense Emphasis"/>
    <w:basedOn w:val="Standardskriftforavsnitt"/>
    <w:uiPriority w:val="21"/>
    <w:qFormat/>
    <w:rsid w:val="001D2E49"/>
    <w:rPr>
      <w:i/>
      <w:iCs/>
      <w:color w:val="0F4761" w:themeColor="accent1" w:themeShade="BF"/>
    </w:rPr>
  </w:style>
  <w:style w:type="paragraph" w:styleId="Sterktsitat">
    <w:name w:val="Intense Quote"/>
    <w:basedOn w:val="Normal"/>
    <w:next w:val="Normal"/>
    <w:link w:val="SterktsitatTegn"/>
    <w:uiPriority w:val="30"/>
    <w:qFormat/>
    <w:rsid w:val="001D2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D2E49"/>
    <w:rPr>
      <w:i/>
      <w:iCs/>
      <w:color w:val="0F4761" w:themeColor="accent1" w:themeShade="BF"/>
    </w:rPr>
  </w:style>
  <w:style w:type="character" w:styleId="Sterkreferanse">
    <w:name w:val="Intense Reference"/>
    <w:basedOn w:val="Standardskriftforavsnitt"/>
    <w:uiPriority w:val="32"/>
    <w:qFormat/>
    <w:rsid w:val="001D2E49"/>
    <w:rPr>
      <w:b/>
      <w:bCs/>
      <w:smallCaps/>
      <w:color w:val="0F4761" w:themeColor="accent1" w:themeShade="BF"/>
      <w:spacing w:val="5"/>
    </w:rPr>
  </w:style>
  <w:style w:type="paragraph" w:styleId="Topptekst">
    <w:name w:val="header"/>
    <w:basedOn w:val="Normal"/>
    <w:link w:val="TopptekstTegn"/>
    <w:rsid w:val="001D2E49"/>
    <w:pPr>
      <w:tabs>
        <w:tab w:val="center" w:pos="4536"/>
        <w:tab w:val="right" w:pos="9072"/>
      </w:tabs>
    </w:pPr>
  </w:style>
  <w:style w:type="character" w:customStyle="1" w:styleId="TopptekstTegn">
    <w:name w:val="Topptekst Tegn"/>
    <w:basedOn w:val="Standardskriftforavsnitt"/>
    <w:link w:val="Topptekst"/>
    <w:rsid w:val="001D2E49"/>
    <w:rPr>
      <w:rFonts w:ascii="Calibri" w:eastAsia="Times New Roman" w:hAnsi="Calibri" w:cs="Arial"/>
      <w:bCs/>
      <w:kern w:val="0"/>
      <w:sz w:val="22"/>
      <w14:ligatures w14:val="none"/>
    </w:rPr>
  </w:style>
  <w:style w:type="paragraph" w:styleId="Bunntekst">
    <w:name w:val="footer"/>
    <w:basedOn w:val="Normal"/>
    <w:link w:val="BunntekstTegn"/>
    <w:uiPriority w:val="99"/>
    <w:rsid w:val="001D2E49"/>
    <w:pPr>
      <w:tabs>
        <w:tab w:val="center" w:pos="4536"/>
        <w:tab w:val="right" w:pos="9072"/>
      </w:tabs>
    </w:pPr>
  </w:style>
  <w:style w:type="character" w:customStyle="1" w:styleId="BunntekstTegn">
    <w:name w:val="Bunntekst Tegn"/>
    <w:basedOn w:val="Standardskriftforavsnitt"/>
    <w:link w:val="Bunntekst"/>
    <w:uiPriority w:val="99"/>
    <w:rsid w:val="001D2E49"/>
    <w:rPr>
      <w:rFonts w:ascii="Calibri" w:eastAsia="Times New Roman" w:hAnsi="Calibri" w:cs="Arial"/>
      <w:bCs/>
      <w:kern w:val="0"/>
      <w:sz w:val="22"/>
      <w14:ligatures w14:val="none"/>
    </w:rPr>
  </w:style>
  <w:style w:type="character" w:styleId="Hyperkobling">
    <w:name w:val="Hyperlink"/>
    <w:basedOn w:val="Standardskriftforavsnitt"/>
    <w:uiPriority w:val="99"/>
    <w:unhideWhenUsed/>
    <w:rsid w:val="001D2E49"/>
    <w:rPr>
      <w:color w:val="467886" w:themeColor="hyperlink"/>
      <w:u w:val="single"/>
    </w:rPr>
  </w:style>
  <w:style w:type="character" w:styleId="Ulstomtale">
    <w:name w:val="Unresolved Mention"/>
    <w:basedOn w:val="Standardskriftforavsnitt"/>
    <w:uiPriority w:val="99"/>
    <w:semiHidden/>
    <w:unhideWhenUsed/>
    <w:rsid w:val="001D2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ndbruk.no/wp-content/uploads/2025/11/kontrollkomitehefte.pdf" TargetMode="External"/><Relationship Id="rId5" Type="http://schemas.openxmlformats.org/officeDocument/2006/relationships/hyperlink" Target="https://lovdata.no/dokument/NL/lov/2007-06-29-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2276</Characters>
  <Application>Microsoft Office Word</Application>
  <DocSecurity>0</DocSecurity>
  <Lines>18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Hild Lykka</dc:creator>
  <cp:keywords/>
  <dc:description/>
  <cp:lastModifiedBy>Inga Hild Lykka</cp:lastModifiedBy>
  <cp:revision>19</cp:revision>
  <cp:lastPrinted>2025-12-17T12:01:00Z</cp:lastPrinted>
  <dcterms:created xsi:type="dcterms:W3CDTF">2025-12-17T11:52:00Z</dcterms:created>
  <dcterms:modified xsi:type="dcterms:W3CDTF">2025-12-17T12:11:00Z</dcterms:modified>
</cp:coreProperties>
</file>