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D46" w:rsidRDefault="006E64D2" w:rsidP="006E64D2">
      <w:pPr>
        <w:pStyle w:val="Ingenmellomrom"/>
        <w:rPr>
          <w:rFonts w:asciiTheme="majorHAnsi" w:hAnsiTheme="majorHAnsi" w:cstheme="majorHAnsi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-614045</wp:posOffset>
            </wp:positionV>
            <wp:extent cx="1727200" cy="602204"/>
            <wp:effectExtent l="0" t="0" r="6350" b="7620"/>
            <wp:wrapNone/>
            <wp:docPr id="1" name="Bilde 1" descr="Et bilde som inneholder objekt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bruk aren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0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</w:rPr>
        <w:t>MAL FOR STYREEVALUERING</w:t>
      </w:r>
    </w:p>
    <w:p w:rsidR="006E64D2" w:rsidRPr="007B3684" w:rsidRDefault="006E64D2" w:rsidP="006E64D2">
      <w:pPr>
        <w:pStyle w:val="Ingenmellomrom"/>
        <w:rPr>
          <w:rFonts w:asciiTheme="majorHAnsi" w:hAnsiTheme="majorHAnsi" w:cstheme="majorHAnsi"/>
          <w:sz w:val="20"/>
        </w:rPr>
      </w:pPr>
    </w:p>
    <w:p w:rsidR="006E64D2" w:rsidRPr="007B3684" w:rsidRDefault="006E64D2" w:rsidP="006E64D2">
      <w:pPr>
        <w:pStyle w:val="Ingenmellomrom"/>
        <w:rPr>
          <w:rFonts w:asciiTheme="majorHAnsi" w:hAnsiTheme="majorHAnsi" w:cstheme="majorHAnsi"/>
          <w:sz w:val="20"/>
        </w:rPr>
      </w:pPr>
      <w:r w:rsidRPr="007B3684">
        <w:rPr>
          <w:rFonts w:asciiTheme="majorHAnsi" w:hAnsiTheme="majorHAnsi" w:cstheme="majorHAnsi"/>
          <w:sz w:val="20"/>
        </w:rPr>
        <w:t>Bedrift/organisasjon: ____________________________________</w:t>
      </w:r>
      <w:r w:rsidR="004B27A0" w:rsidRPr="007B3684">
        <w:rPr>
          <w:rFonts w:asciiTheme="majorHAnsi" w:hAnsiTheme="majorHAnsi" w:cstheme="majorHAnsi"/>
          <w:sz w:val="20"/>
        </w:rPr>
        <w:t>____________________</w:t>
      </w:r>
    </w:p>
    <w:p w:rsidR="006E64D2" w:rsidRPr="007B3684" w:rsidRDefault="006E64D2" w:rsidP="006E64D2">
      <w:pPr>
        <w:pStyle w:val="Ingenmellomrom"/>
        <w:rPr>
          <w:rFonts w:asciiTheme="majorHAnsi" w:hAnsiTheme="majorHAnsi" w:cstheme="majorHAnsi"/>
          <w:sz w:val="20"/>
        </w:rPr>
      </w:pPr>
      <w:r w:rsidRPr="007B3684">
        <w:rPr>
          <w:rFonts w:asciiTheme="majorHAnsi" w:hAnsiTheme="majorHAnsi" w:cstheme="majorHAnsi"/>
          <w:sz w:val="20"/>
        </w:rPr>
        <w:t>Dato for evaluering: ________________</w:t>
      </w:r>
      <w:r w:rsidR="004B27A0" w:rsidRPr="007B3684">
        <w:rPr>
          <w:rFonts w:asciiTheme="majorHAnsi" w:hAnsiTheme="majorHAnsi" w:cstheme="majorHAnsi"/>
          <w:sz w:val="20"/>
        </w:rPr>
        <w:tab/>
        <w:t>Evt. Navn: __________________________</w:t>
      </w:r>
    </w:p>
    <w:p w:rsidR="006E64D2" w:rsidRDefault="006E64D2" w:rsidP="006E64D2">
      <w:pPr>
        <w:pStyle w:val="Ingenmellomrom"/>
        <w:rPr>
          <w:rFonts w:asciiTheme="majorHAnsi" w:hAnsiTheme="majorHAnsi" w:cstheme="majorHAnsi"/>
        </w:rPr>
      </w:pPr>
    </w:p>
    <w:tbl>
      <w:tblPr>
        <w:tblStyle w:val="Tabellrutenett"/>
        <w:tblW w:w="492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733"/>
        <w:gridCol w:w="714"/>
        <w:gridCol w:w="732"/>
        <w:gridCol w:w="730"/>
        <w:gridCol w:w="2968"/>
      </w:tblGrid>
      <w:tr w:rsidR="004B27A0" w:rsidRPr="007B3684" w:rsidTr="004B27A0">
        <w:trPr>
          <w:trHeight w:val="725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:rsidR="006E64D2" w:rsidRPr="007B3684" w:rsidRDefault="00E65A26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Styret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6E64D2" w:rsidRPr="007B3684" w:rsidRDefault="006E64D2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enig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6E64D2" w:rsidRPr="007B3684" w:rsidRDefault="006E64D2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Enig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6E64D2" w:rsidRPr="007B3684" w:rsidRDefault="006E64D2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Uenig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6E64D2" w:rsidRPr="007B3684" w:rsidRDefault="006E64D2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uenig</w:t>
            </w:r>
          </w:p>
        </w:tc>
        <w:tc>
          <w:tcPr>
            <w:tcW w:w="1662" w:type="pct"/>
            <w:shd w:val="clear" w:color="auto" w:fill="F2F2F2" w:themeFill="background1" w:themeFillShade="F2"/>
            <w:vAlign w:val="center"/>
          </w:tcPr>
          <w:p w:rsidR="006E64D2" w:rsidRPr="007B3684" w:rsidRDefault="006E64D2" w:rsidP="004B27A0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Komment</w:t>
            </w:r>
            <w:r w:rsidR="004B27A0"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arer</w:t>
            </w:r>
          </w:p>
        </w:tc>
      </w:tr>
      <w:tr w:rsidR="004B27A0" w:rsidRPr="007B3684" w:rsidTr="004B27A0">
        <w:trPr>
          <w:trHeight w:val="725"/>
        </w:trPr>
        <w:tc>
          <w:tcPr>
            <w:tcW w:w="1709" w:type="pct"/>
            <w:vAlign w:val="center"/>
          </w:tcPr>
          <w:p w:rsidR="006E64D2" w:rsidRPr="007B3684" w:rsidRDefault="00E65A26" w:rsidP="004B27A0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Styrets medlemmer har komplementær kompetanse som dekker organisasjonens behov</w:t>
            </w: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4B27A0">
        <w:trPr>
          <w:trHeight w:val="725"/>
        </w:trPr>
        <w:tc>
          <w:tcPr>
            <w:tcW w:w="1709" w:type="pct"/>
            <w:vAlign w:val="center"/>
          </w:tcPr>
          <w:p w:rsidR="006E64D2" w:rsidRPr="007B3684" w:rsidRDefault="00E65A26" w:rsidP="004B27A0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er bevisst egen rolle og selvstendighet</w:t>
            </w: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4B27A0">
        <w:trPr>
          <w:trHeight w:val="725"/>
        </w:trPr>
        <w:tc>
          <w:tcPr>
            <w:tcW w:w="1709" w:type="pct"/>
            <w:vAlign w:val="center"/>
          </w:tcPr>
          <w:p w:rsidR="006E64D2" w:rsidRPr="007B3684" w:rsidRDefault="00E65A26" w:rsidP="004B27A0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 xml:space="preserve">Styret </w:t>
            </w:r>
            <w:r w:rsidR="004B27A0" w:rsidRPr="007B3684">
              <w:rPr>
                <w:rFonts w:asciiTheme="majorHAnsi" w:hAnsiTheme="majorHAnsi" w:cstheme="majorHAnsi"/>
                <w:sz w:val="20"/>
                <w:szCs w:val="20"/>
              </w:rPr>
              <w:t>er av passe størrelse</w:t>
            </w: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4B27A0">
        <w:trPr>
          <w:trHeight w:val="725"/>
        </w:trPr>
        <w:tc>
          <w:tcPr>
            <w:tcW w:w="1709" w:type="pct"/>
            <w:vAlign w:val="center"/>
          </w:tcPr>
          <w:p w:rsidR="006E64D2" w:rsidRPr="007B3684" w:rsidRDefault="004B27A0" w:rsidP="004B27A0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fungerer godt som team</w:t>
            </w: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6E64D2" w:rsidRPr="007B3684" w:rsidRDefault="006E64D2" w:rsidP="006E64D2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E64D2" w:rsidRPr="007B3684" w:rsidRDefault="006E64D2" w:rsidP="006E64D2">
      <w:pPr>
        <w:pStyle w:val="Ingenmellomrom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enett"/>
        <w:tblW w:w="492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733"/>
        <w:gridCol w:w="714"/>
        <w:gridCol w:w="732"/>
        <w:gridCol w:w="730"/>
        <w:gridCol w:w="2968"/>
      </w:tblGrid>
      <w:tr w:rsidR="004B27A0" w:rsidRPr="007B3684" w:rsidTr="00BA3ED6">
        <w:trPr>
          <w:trHeight w:val="725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Styret</w:t>
            </w: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 arbeid og oppgaver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enig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Enig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Uenig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uenig</w:t>
            </w:r>
          </w:p>
        </w:tc>
        <w:tc>
          <w:tcPr>
            <w:tcW w:w="1662" w:type="pct"/>
            <w:shd w:val="clear" w:color="auto" w:fill="F2F2F2" w:themeFill="background1" w:themeFillShade="F2"/>
            <w:vAlign w:val="center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Kommentarer</w:t>
            </w:r>
          </w:p>
        </w:tc>
      </w:tr>
      <w:tr w:rsidR="004B27A0" w:rsidRPr="007B3684" w:rsidTr="00BA3ED6">
        <w:trPr>
          <w:trHeight w:val="725"/>
        </w:trPr>
        <w:tc>
          <w:tcPr>
            <w:tcW w:w="1709" w:type="pct"/>
            <w:vAlign w:val="center"/>
          </w:tcPr>
          <w:p w:rsidR="004B27A0" w:rsidRPr="007B3684" w:rsidRDefault="00BA3ED6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er i stor grad opptatt av de riktige oppgavene</w:t>
            </w: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BA3ED6">
        <w:trPr>
          <w:trHeight w:val="725"/>
        </w:trPr>
        <w:tc>
          <w:tcPr>
            <w:tcW w:w="1709" w:type="pct"/>
            <w:vAlign w:val="center"/>
          </w:tcPr>
          <w:p w:rsidR="004B27A0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har et godt fokus på å løse sine hovedoppgaver</w:t>
            </w: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BA3ED6">
        <w:trPr>
          <w:trHeight w:val="725"/>
        </w:trPr>
        <w:tc>
          <w:tcPr>
            <w:tcW w:w="1709" w:type="pct"/>
            <w:vAlign w:val="center"/>
          </w:tcPr>
          <w:p w:rsidR="004B27A0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har gode verktøy for planlegging og gjennomføring av sine oppgaver</w:t>
            </w: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B27A0" w:rsidRPr="007B3684" w:rsidTr="00BA3ED6">
        <w:trPr>
          <w:trHeight w:val="725"/>
        </w:trPr>
        <w:tc>
          <w:tcPr>
            <w:tcW w:w="1709" w:type="pct"/>
            <w:vAlign w:val="center"/>
          </w:tcPr>
          <w:p w:rsidR="004B27A0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sz w:val="20"/>
                <w:szCs w:val="20"/>
              </w:rPr>
              <w:t>Styret har god kontroll med oppfølging av egne vedtak</w:t>
            </w: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4B27A0" w:rsidRPr="007B3684" w:rsidRDefault="004B27A0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E64D2" w:rsidRDefault="006E64D2" w:rsidP="006E64D2">
      <w:pPr>
        <w:pStyle w:val="Ingenmellomrom"/>
      </w:pPr>
    </w:p>
    <w:tbl>
      <w:tblPr>
        <w:tblStyle w:val="Tabellrutenett"/>
        <w:tblW w:w="492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733"/>
        <w:gridCol w:w="714"/>
        <w:gridCol w:w="732"/>
        <w:gridCol w:w="730"/>
        <w:gridCol w:w="2968"/>
      </w:tblGrid>
      <w:tr w:rsidR="007B3684" w:rsidRPr="007B3684" w:rsidTr="00F35FAD">
        <w:trPr>
          <w:trHeight w:val="725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Samarbeid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enig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Enig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Uenig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Svært uenig</w:t>
            </w:r>
          </w:p>
        </w:tc>
        <w:tc>
          <w:tcPr>
            <w:tcW w:w="1662" w:type="pct"/>
            <w:shd w:val="clear" w:color="auto" w:fill="F2F2F2" w:themeFill="background1" w:themeFillShade="F2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3684">
              <w:rPr>
                <w:rFonts w:asciiTheme="majorHAnsi" w:hAnsiTheme="majorHAnsi" w:cstheme="majorHAnsi"/>
                <w:b/>
                <w:sz w:val="20"/>
                <w:szCs w:val="20"/>
              </w:rPr>
              <w:t>Kommentarer</w:t>
            </w:r>
          </w:p>
        </w:tc>
      </w:tr>
      <w:tr w:rsidR="007B3684" w:rsidRPr="007B3684" w:rsidTr="00F35FAD">
        <w:trPr>
          <w:trHeight w:val="725"/>
        </w:trPr>
        <w:tc>
          <w:tcPr>
            <w:tcW w:w="1709" w:type="pct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Forholdet styret - daglig leder/administrasjonen fungerer godt</w:t>
            </w: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3684" w:rsidRPr="007B3684" w:rsidTr="00F35FAD">
        <w:trPr>
          <w:trHeight w:val="725"/>
        </w:trPr>
        <w:tc>
          <w:tcPr>
            <w:tcW w:w="1709" w:type="pct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Styrelederen fungerer godt, og sørger for at de riktige sakene blir behandlet</w:t>
            </w: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3684" w:rsidRPr="007B3684" w:rsidTr="00F35FAD">
        <w:trPr>
          <w:trHeight w:val="725"/>
        </w:trPr>
        <w:tc>
          <w:tcPr>
            <w:tcW w:w="1709" w:type="pct"/>
            <w:vAlign w:val="center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Arbeidsdelingen og kommunikasjonen i styret fungerer godt </w:t>
            </w: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pct"/>
          </w:tcPr>
          <w:p w:rsidR="007B3684" w:rsidRPr="007B3684" w:rsidRDefault="007B3684" w:rsidP="00F35FAD">
            <w:pPr>
              <w:pStyle w:val="Ingenmellomro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E64D2" w:rsidRDefault="006E64D2" w:rsidP="006E64D2">
      <w:pPr>
        <w:pStyle w:val="Ingenmellomrom"/>
      </w:pPr>
    </w:p>
    <w:p w:rsidR="007B3684" w:rsidRPr="007B3684" w:rsidRDefault="007B3684" w:rsidP="006E64D2">
      <w:pPr>
        <w:pStyle w:val="Ingenmellomrom"/>
        <w:rPr>
          <w:rFonts w:asciiTheme="majorHAnsi" w:hAnsiTheme="majorHAnsi" w:cstheme="majorHAnsi"/>
          <w:sz w:val="20"/>
        </w:rPr>
      </w:pPr>
      <w:r w:rsidRPr="007B3684">
        <w:rPr>
          <w:rFonts w:asciiTheme="majorHAnsi" w:hAnsiTheme="majorHAnsi" w:cstheme="majorHAnsi"/>
          <w:sz w:val="20"/>
        </w:rPr>
        <w:t>Øvrige kommentarer: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0"/>
        </w:rPr>
        <w:t>______________________________________________________________________________________________________________________</w:t>
      </w:r>
      <w:bookmarkStart w:id="0" w:name="_GoBack"/>
      <w:bookmarkEnd w:id="0"/>
    </w:p>
    <w:sectPr w:rsidR="007B3684" w:rsidRPr="007B36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C7" w:rsidRDefault="006B24C7" w:rsidP="006E64D2">
      <w:pPr>
        <w:spacing w:after="0" w:line="240" w:lineRule="auto"/>
      </w:pPr>
      <w:r>
        <w:separator/>
      </w:r>
    </w:p>
  </w:endnote>
  <w:endnote w:type="continuationSeparator" w:id="0">
    <w:p w:rsidR="006B24C7" w:rsidRDefault="006B24C7" w:rsidP="006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D2" w:rsidRPr="006E64D2" w:rsidRDefault="006E64D2" w:rsidP="006E64D2">
    <w:pPr>
      <w:pStyle w:val="Bunntekst"/>
      <w:jc w:val="center"/>
      <w:rPr>
        <w:rFonts w:asciiTheme="majorHAnsi" w:hAnsiTheme="majorHAnsi" w:cstheme="majorHAnsi"/>
      </w:rPr>
    </w:pPr>
    <w:r w:rsidRPr="006E64D2">
      <w:rPr>
        <w:rFonts w:asciiTheme="majorHAnsi" w:hAnsiTheme="majorHAnsi" w:cstheme="majorHAnsi"/>
      </w:rPr>
      <w:t>www.landbrukarena.no</w:t>
    </w:r>
  </w:p>
  <w:p w:rsidR="006E64D2" w:rsidRDefault="006E64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C7" w:rsidRDefault="006B24C7" w:rsidP="006E64D2">
      <w:pPr>
        <w:spacing w:after="0" w:line="240" w:lineRule="auto"/>
      </w:pPr>
      <w:r>
        <w:separator/>
      </w:r>
    </w:p>
  </w:footnote>
  <w:footnote w:type="continuationSeparator" w:id="0">
    <w:p w:rsidR="006B24C7" w:rsidRDefault="006B24C7" w:rsidP="006E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D2"/>
    <w:rsid w:val="004B27A0"/>
    <w:rsid w:val="00537D46"/>
    <w:rsid w:val="006B24C7"/>
    <w:rsid w:val="006E64D2"/>
    <w:rsid w:val="007B3684"/>
    <w:rsid w:val="0091607B"/>
    <w:rsid w:val="00BA3ED6"/>
    <w:rsid w:val="00E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F6C"/>
  <w15:chartTrackingRefBased/>
  <w15:docId w15:val="{E5375AFB-76D4-45B0-B272-3A282EE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64D2"/>
  </w:style>
  <w:style w:type="paragraph" w:styleId="Bunntekst">
    <w:name w:val="footer"/>
    <w:basedOn w:val="Normal"/>
    <w:link w:val="BunntekstTegn"/>
    <w:uiPriority w:val="99"/>
    <w:unhideWhenUsed/>
    <w:rsid w:val="006E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64D2"/>
  </w:style>
  <w:style w:type="character" w:customStyle="1" w:styleId="Overskrift1Tegn">
    <w:name w:val="Overskrift 1 Tegn"/>
    <w:basedOn w:val="Standardskriftforavsnitt"/>
    <w:link w:val="Overskrift1"/>
    <w:uiPriority w:val="9"/>
    <w:rsid w:val="006E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6E64D2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E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4D2"/>
    <w:rPr>
      <w:rFonts w:ascii="Segoe UI" w:hAnsi="Segoe UI" w:cs="Segoe UI"/>
      <w:sz w:val="18"/>
      <w:szCs w:val="18"/>
    </w:rPr>
  </w:style>
  <w:style w:type="table" w:styleId="Vanligtabell5">
    <w:name w:val="Plain Table 5"/>
    <w:basedOn w:val="Vanligtabell"/>
    <w:uiPriority w:val="45"/>
    <w:rsid w:val="004B27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1">
    <w:name w:val="Plain Table 1"/>
    <w:basedOn w:val="Vanligtabell"/>
    <w:uiPriority w:val="41"/>
    <w:rsid w:val="004B27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4B2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Jorunn Sørum</dc:creator>
  <cp:keywords/>
  <dc:description/>
  <cp:lastModifiedBy>Gunn Jorunn Sørum</cp:lastModifiedBy>
  <cp:revision>1</cp:revision>
  <dcterms:created xsi:type="dcterms:W3CDTF">2018-03-08T18:22:00Z</dcterms:created>
  <dcterms:modified xsi:type="dcterms:W3CDTF">2018-03-09T10:34:00Z</dcterms:modified>
</cp:coreProperties>
</file>